
<file path=[Content_Types].xml><?xml version="1.0" encoding="utf-8"?>
<Types xmlns="http://schemas.openxmlformats.org/package/2006/content-types">
  <Override PartName="/_rels/.rels" ContentType="application/vnd.openxmlformats-package.relationships+xml"/>
  <Override PartName="/customXml/itemProps3.xml" ContentType="application/vnd.openxmlformats-officedocument.customXmlPropertie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3.xml" ContentType="application/xml"/>
  <Override PartName="/customXml/itemProps2.xml" ContentType="application/vnd.openxmlformats-officedocument.customXmlProperties+xml"/>
  <Override PartName="/customXml/item2.xml" ContentType="application/xml"/>
  <Override PartName="/customXml/itemProps1.xml" ContentType="application/vnd.openxmlformats-officedocument.customXmlProperties+xml"/>
  <Override PartName="/customXml/item1.xml" ContentType="application/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png" ContentType="image/png"/>
  <Override PartName="/word/media/image1.png" ContentType="image/png"/>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cs="Arial" w:ascii="Century Gothic" w:hAnsi="Century Gothic"/>
          <w:color w:val="545454"/>
          <w:shd w:fill="FFFFFF" w:val="clear"/>
          <w:lang w:val="pt-PT"/>
        </w:rPr>
      </w:pPr>
      <w:r>
        <w:rPr>
          <w:rFonts w:cs="Arial" w:ascii="Century Gothic" w:hAnsi="Century Gothic"/>
          <w:color w:val="545454"/>
          <w:shd w:fill="FFFFFF" w:val="clear"/>
          <w:lang w:val="pt-PT"/>
        </w:rPr>
      </w:r>
    </w:p>
    <w:p>
      <w:pPr>
        <w:pStyle w:val="Normal"/>
        <w:jc w:val="both"/>
        <w:rPr>
          <w:rFonts w:cs="Arial" w:ascii="Century Gothic" w:hAnsi="Century Gothic"/>
          <w:shd w:fill="FFFFFF" w:val="clear"/>
          <w:lang w:val="pt-PT"/>
        </w:rPr>
      </w:pPr>
      <w:r>
        <w:rPr>
          <w:rFonts w:cs="Arial" w:ascii="Century Gothic" w:hAnsi="Century Gothic"/>
          <w:shd w:fill="FFFFFF" w:val="clear"/>
          <w:lang w:val="pt-PT"/>
        </w:rPr>
        <w:t>Comunicato stampa 22-1-21</w:t>
      </w:r>
    </w:p>
    <w:p>
      <w:pPr>
        <w:pStyle w:val="Normal"/>
        <w:jc w:val="both"/>
        <w:rPr>
          <w:rFonts w:cs="Arial" w:ascii="Century Gothic" w:hAnsi="Century Gothic"/>
          <w:b/>
          <w:bCs/>
          <w:shd w:fill="FFFFFF" w:val="clear"/>
          <w:lang w:val="pt-PT"/>
        </w:rPr>
      </w:pPr>
      <w:r>
        <w:rPr>
          <w:rFonts w:cs="Arial" w:ascii="Century Gothic" w:hAnsi="Century Gothic"/>
          <w:b/>
          <w:bCs/>
          <w:shd w:fill="FFFFFF" w:val="clear"/>
          <w:lang w:val="pt-PT"/>
        </w:rPr>
        <w:t>Il nuovo anno inizia con una nuova fase del progetto Optiwamag: i primi passi verso il Piano di Azione.</w:t>
      </w:r>
    </w:p>
    <w:p>
      <w:pPr>
        <w:pStyle w:val="Normal"/>
        <w:jc w:val="both"/>
        <w:rPr>
          <w:rFonts w:cs="Arial" w:ascii="Century Gothic" w:hAnsi="Century Gothic"/>
          <w:shd w:fill="FFFFFF" w:val="clear"/>
          <w:lang w:val="pt-PT"/>
        </w:rPr>
      </w:pPr>
      <w:r>
        <w:rPr>
          <w:rFonts w:cs="Arial" w:ascii="Century Gothic" w:hAnsi="Century Gothic"/>
          <w:shd w:fill="FFFFFF" w:val="clear"/>
          <w:lang w:val="pt-PT"/>
        </w:rPr>
        <w:t>Il 19 e 20 di gennaio 2021 si è tenuto il quarto incontro Interregionale dei partner del progetto Optiwamag – Optimization of Waste Management in urban areas and in households,  in programma a Casalgrande (RE), ma che si è svolto, a causa della pandemia da COVID-19, in modalità virtuale.</w:t>
      </w:r>
    </w:p>
    <w:p>
      <w:pPr>
        <w:pStyle w:val="Normal"/>
        <w:jc w:val="both"/>
        <w:rPr>
          <w:rFonts w:cs="Arial" w:ascii="Century Gothic" w:hAnsi="Century Gothic"/>
          <w:shd w:fill="FFFFFF" w:val="clear"/>
          <w:lang w:val="pt-PT"/>
        </w:rPr>
      </w:pPr>
      <w:r>
        <w:rPr>
          <w:rFonts w:cs="Arial" w:ascii="Century Gothic" w:hAnsi="Century Gothic"/>
          <w:shd w:fill="FFFFFF" w:val="clear"/>
          <w:lang w:val="pt-PT"/>
        </w:rPr>
        <w:t>L’ obiettivo del progetto è quello di offrire proposte innovative per ottimizzare le politiche di gestione dei rifiuti solidi urbani e domestici, attraverso l’elaborazione di piani d'azione regionali per migliorarne l'efficienza.</w:t>
      </w:r>
    </w:p>
    <w:p>
      <w:pPr>
        <w:pStyle w:val="Normal"/>
        <w:jc w:val="both"/>
        <w:rPr>
          <w:rFonts w:cs="Arial" w:ascii="Century Gothic" w:hAnsi="Century Gothic"/>
          <w:shd w:fill="FFFFFF" w:val="clear"/>
          <w:lang w:val="pt-PT"/>
        </w:rPr>
      </w:pPr>
      <w:r>
        <w:rPr>
          <w:rFonts w:cs="Arial" w:ascii="Century Gothic" w:hAnsi="Century Gothic"/>
          <w:shd w:fill="FFFFFF" w:val="clear"/>
          <w:lang w:val="pt-PT"/>
        </w:rPr>
        <w:t>Per fare questo, i sei partner europei provenienti da Portogallo, Svezia, Lettonia, Grecia, Ungheria e Italia hanno creato una solida collaborazione interregionale e interistituzionale per scambiare esperienze, condividere buone pratiche, in un’ottica di co-learning e trasferimento di conoscenze, così come indicato nei principi del  programma di finanziamento INTERREG Europe.</w:t>
      </w:r>
    </w:p>
    <w:p>
      <w:pPr>
        <w:pStyle w:val="Normal"/>
        <w:jc w:val="both"/>
        <w:rPr>
          <w:rFonts w:cs="Arial" w:ascii="Century Gothic" w:hAnsi="Century Gothic"/>
          <w:shd w:fill="FFFFFF" w:val="clear"/>
          <w:lang w:val="pt-PT"/>
        </w:rPr>
      </w:pPr>
      <w:r>
        <w:rPr>
          <w:rFonts w:cs="Arial" w:ascii="Century Gothic" w:hAnsi="Century Gothic"/>
          <w:shd w:fill="FFFFFF" w:val="clear"/>
          <w:lang w:val="pt-PT"/>
        </w:rPr>
        <w:t>Se durante il primo anno del progetto i partner si sono concentrati sull’analisi dei punti di forza e delle possibili aree di intervento dei rispettivi strumenti di gestione dei rifiuti, adesso, secondo il piano di lavoro, i partner si apprestano ad entrare nella fase decisiva del progetto : infatti, già dalla fine di questo terzo semestre che si concluderà nel gennaio 2021, i partner hanno iniziato a gettare le fondamenta dei rispettivi piani d’azione regionali.</w:t>
      </w:r>
    </w:p>
    <w:p>
      <w:pPr>
        <w:pStyle w:val="Normal"/>
        <w:jc w:val="both"/>
        <w:rPr>
          <w:rFonts w:cs="Arial" w:ascii="Century Gothic" w:hAnsi="Century Gothic"/>
          <w:shd w:fill="FFFFFF" w:val="clear"/>
          <w:lang w:val="pt-PT"/>
        </w:rPr>
      </w:pPr>
      <w:r>
        <w:rPr>
          <w:rFonts w:cs="Arial" w:ascii="Century Gothic" w:hAnsi="Century Gothic"/>
          <w:shd w:fill="FFFFFF" w:val="clear"/>
          <w:lang w:val="pt-PT"/>
        </w:rPr>
        <w:t>Infatti, durante l’incontro del 19 e del 20 gennaio 2021, i partner hanno condiviso le proprie proposte di Framework Strategy (FWS), intesa qui come uno strumento flessibile, redatto dalla task force di esperti, che tenga conto delle prove, delle buone pratiche, dei fattori di successo, delle lezioni e delle raccomandazioni derivanti dall'analisi degli incontri interregionali e dai rapporti di autovalutazione.</w:t>
      </w:r>
    </w:p>
    <w:p>
      <w:pPr>
        <w:pStyle w:val="Normal"/>
        <w:jc w:val="both"/>
        <w:rPr>
          <w:rFonts w:cs="Arial" w:ascii="Century Gothic" w:hAnsi="Century Gothic"/>
          <w:b/>
          <w:bCs/>
          <w:shd w:fill="FFFFFF" w:val="clear"/>
          <w:lang w:val="pt-PT"/>
        </w:rPr>
      </w:pPr>
      <w:r>
        <w:rPr>
          <w:rFonts w:cs="Arial" w:ascii="Century Gothic" w:hAnsi="Century Gothic"/>
          <w:shd w:fill="FFFFFF" w:val="clear"/>
          <w:lang w:val="pt-PT"/>
        </w:rPr>
        <w:t xml:space="preserve"> </w:t>
      </w:r>
      <w:r>
        <w:rPr>
          <w:rFonts w:cs="Arial" w:ascii="Century Gothic" w:hAnsi="Century Gothic"/>
          <w:b/>
          <w:bCs/>
          <w:shd w:fill="FFFFFF" w:val="clear"/>
          <w:lang w:val="pt-PT"/>
        </w:rPr>
        <w:t>Il processo di elaborazione della FWS è ancora in corso: tuttavia, tra le proposte presentate, quella identificata come più convincente dal partenariato è quella presentata del Comune di Casalgrande (Italia). Sarà infatti la bozza italiana, integrata dalla bozza greca, a dare forma alla versione finale della FWS di Optiwamag.</w:t>
      </w:r>
    </w:p>
    <w:p>
      <w:pPr>
        <w:pStyle w:val="Normal"/>
        <w:jc w:val="both"/>
        <w:rPr>
          <w:rFonts w:cs="Arial" w:ascii="Century Gothic" w:hAnsi="Century Gothic"/>
          <w:shd w:fill="FFFFFF" w:val="clear"/>
          <w:lang w:val="pt-PT"/>
        </w:rPr>
      </w:pPr>
      <w:r>
        <w:rPr>
          <w:rFonts w:cs="Arial" w:ascii="Century Gothic" w:hAnsi="Century Gothic"/>
          <w:shd w:fill="FFFFFF" w:val="clear"/>
          <w:lang w:val="pt-PT"/>
        </w:rPr>
        <w:t xml:space="preserve">Questa costituirà l’ossatura del piano di azione che orienterà  i partner e gli stakeholder nella stesura dello stesso piano nei mesi avvenire. Ed è a partire dalla FWS, che i partner Optiwamag hanno percepito la necessità di iniziare a riflettere anche  sulle buone pratiche da scambiare all’interno del partneariato, le quali costituiranno il fulcro del lavoro del prossimo semestre. </w:t>
      </w:r>
    </w:p>
    <w:p>
      <w:pPr>
        <w:pStyle w:val="Normal"/>
        <w:jc w:val="both"/>
        <w:rPr>
          <w:rFonts w:cs="Arial" w:ascii="Century Gothic" w:hAnsi="Century Gothic"/>
          <w:shd w:fill="FFFFFF" w:val="clear"/>
          <w:lang w:val="pt-PT"/>
        </w:rPr>
      </w:pPr>
      <w:r>
        <w:rPr>
          <w:rFonts w:cs="Arial" w:ascii="Century Gothic" w:hAnsi="Century Gothic"/>
          <w:shd w:fill="FFFFFF" w:val="clear"/>
          <w:lang w:val="pt-PT"/>
        </w:rPr>
        <w:t>Il prossimo incontro Interregionale del progetto Optiwamag è previsto per marzo 2021 a Larissa (Grecia) sede dell’Autorità regionale della Tessaglia, tuttavia, a causa dell’emergenza sanitaria in atto, l’incontro si svolgerà, anche questa volta,  in modalità virtuale.</w:t>
      </w:r>
    </w:p>
    <w:p>
      <w:pPr>
        <w:pStyle w:val="Normal"/>
        <w:jc w:val="both"/>
        <w:rPr>
          <w:rFonts w:cs="Arial" w:ascii="Century Gothic" w:hAnsi="Century Gothic"/>
          <w:shd w:fill="FFFFFF" w:val="clear"/>
          <w:lang w:val="pt-PT"/>
        </w:rPr>
      </w:pPr>
      <w:r>
        <w:rPr>
          <w:rFonts w:cs="Arial" w:ascii="Century Gothic" w:hAnsi="Century Gothic"/>
          <w:shd w:fill="FFFFFF" w:val="clear"/>
          <w:lang w:val="pt-PT"/>
        </w:rPr>
        <w:t>Si ricorda che Il progetto OptiWaMag è reso possibile dal sostegno finanziario dell'Unione europea - il programma Interreg Europe e il Fondo europeo di sviluppo regionale (FESR).</w:t>
      </w:r>
    </w:p>
    <w:p>
      <w:pPr>
        <w:pStyle w:val="Normal"/>
        <w:rPr>
          <w:rFonts w:ascii="Century Gothic" w:hAnsi="Century Gothic"/>
          <w:b/>
          <w:bCs/>
          <w:lang w:val="it-IT"/>
        </w:rPr>
      </w:pPr>
      <w:r>
        <w:rPr>
          <w:rFonts w:ascii="Century Gothic" w:hAnsi="Century Gothic"/>
          <w:b/>
          <w:bCs/>
          <w:lang w:val="it-IT"/>
        </w:rPr>
        <w:t>Per Maggiori informazioni:</w:t>
      </w:r>
    </w:p>
    <w:p>
      <w:pPr>
        <w:pStyle w:val="Normal"/>
        <w:rPr>
          <w:rStyle w:val="CollegamentoInternet"/>
          <w:rFonts w:ascii="Century Gothic" w:hAnsi="Century Gothic"/>
          <w:bCs/>
          <w:color w:val="00000A"/>
          <w:lang w:val="it-IT"/>
        </w:rPr>
      </w:pPr>
      <w:hyperlink r:id="rId2">
        <w:r>
          <w:rPr>
            <w:rStyle w:val="CollegamentoInternet"/>
            <w:rFonts w:ascii="Century Gothic" w:hAnsi="Century Gothic"/>
            <w:bCs/>
            <w:color w:val="00000A"/>
            <w:lang w:val="it-IT"/>
          </w:rPr>
          <w:t>www.interregeurope.eu/optiwamag</w:t>
        </w:r>
      </w:hyperlink>
    </w:p>
    <w:p>
      <w:pPr>
        <w:pStyle w:val="Normal"/>
        <w:rPr>
          <w:rStyle w:val="CollegamentoInternet"/>
          <w:rFonts w:ascii="Century Gothic" w:hAnsi="Century Gothic"/>
          <w:bCs/>
          <w:color w:val="00000A"/>
          <w:lang w:val="it-IT"/>
        </w:rPr>
      </w:pPr>
      <w:hyperlink r:id="rId3">
        <w:r>
          <w:rPr>
            <w:rStyle w:val="CollegamentoInternet"/>
            <w:rFonts w:ascii="Century Gothic" w:hAnsi="Century Gothic"/>
            <w:bCs/>
            <w:color w:val="00000A"/>
            <w:lang w:val="it-IT"/>
          </w:rPr>
          <w:t>https://twitter.com/OptiWaMag</w:t>
        </w:r>
      </w:hyperlink>
    </w:p>
    <w:p>
      <w:pPr>
        <w:pStyle w:val="Normal"/>
        <w:rPr>
          <w:rStyle w:val="CollegamentoInternet"/>
          <w:rFonts w:ascii="Century Gothic" w:hAnsi="Century Gothic"/>
          <w:bCs/>
          <w:color w:val="00000A"/>
          <w:lang w:val="it-IT"/>
        </w:rPr>
      </w:pPr>
      <w:hyperlink r:id="rId4">
        <w:r>
          <w:rPr>
            <w:rStyle w:val="CollegamentoInternet"/>
            <w:rFonts w:ascii="Century Gothic" w:hAnsi="Century Gothic"/>
            <w:bCs/>
            <w:color w:val="00000A"/>
            <w:lang w:val="it-IT"/>
          </w:rPr>
          <w:t>http://www.facebook.com/Optiwamag</w:t>
        </w:r>
      </w:hyperlink>
    </w:p>
    <w:p>
      <w:pPr>
        <w:pStyle w:val="Normal"/>
        <w:rPr>
          <w:rFonts w:ascii="Century Gothic" w:hAnsi="Century Gothic"/>
          <w:b/>
          <w:bCs/>
          <w:lang w:val="it-IT"/>
        </w:rPr>
      </w:pPr>
      <w:r>
        <w:rPr>
          <w:rFonts w:ascii="Century Gothic" w:hAnsi="Century Gothic"/>
          <w:b/>
          <w:bCs/>
          <w:lang w:val="it-IT"/>
        </w:rPr>
        <w:t>Contatti:</w:t>
      </w:r>
    </w:p>
    <w:p>
      <w:pPr>
        <w:pStyle w:val="Normal"/>
        <w:rPr>
          <w:rFonts w:ascii="Century Gothic" w:hAnsi="Century Gothic"/>
          <w:bCs/>
          <w:lang w:val="it-IT"/>
        </w:rPr>
      </w:pPr>
      <w:r>
        <w:rPr>
          <w:rFonts w:ascii="Century Gothic" w:hAnsi="Century Gothic"/>
          <w:bCs/>
          <w:lang w:val="it-IT"/>
        </w:rPr>
        <w:t>Assessore Ambiente, Relazioni Economiche,</w:t>
        <w:br/>
        <w:t>Promozionali e Manifestazioni</w:t>
      </w:r>
      <w:r>
        <w:rPr>
          <w:rFonts w:cs="Times New Roman" w:ascii="Verdana" w:hAnsi="Verdana"/>
          <w:color w:val="000000"/>
          <w:sz w:val="20"/>
          <w:szCs w:val="20"/>
          <w:lang w:val="it-IT"/>
        </w:rPr>
        <w:t xml:space="preserve"> - </w:t>
      </w:r>
      <w:r>
        <w:rPr>
          <w:rFonts w:ascii="Century Gothic" w:hAnsi="Century Gothic"/>
          <w:bCs/>
          <w:lang w:val="it-IT"/>
        </w:rPr>
        <w:t xml:space="preserve">Daniele Benassi </w:t>
      </w:r>
    </w:p>
    <w:p>
      <w:pPr>
        <w:pStyle w:val="Normal"/>
        <w:rPr>
          <w:rFonts w:ascii="Century Gothic" w:hAnsi="Century Gothic"/>
          <w:bCs/>
          <w:lang w:val="it-IT"/>
        </w:rPr>
      </w:pPr>
      <w:hyperlink r:id="rId5">
        <w:r>
          <w:rPr>
            <w:rStyle w:val="CollegamentoInternet"/>
            <w:rFonts w:ascii="Century Gothic" w:hAnsi="Century Gothic"/>
            <w:bCs/>
            <w:lang w:val="it-IT"/>
          </w:rPr>
          <w:t>d.benassi@comune.casalgrande.re.it</w:t>
        </w:r>
      </w:hyperlink>
      <w:r>
        <w:rPr>
          <w:rFonts w:ascii="Century Gothic" w:hAnsi="Century Gothic"/>
          <w:bCs/>
          <w:lang w:val="it-IT"/>
        </w:rPr>
        <w:t xml:space="preserve"> </w:t>
      </w:r>
    </w:p>
    <w:p>
      <w:pPr>
        <w:pStyle w:val="Normal"/>
        <w:rPr>
          <w:rFonts w:ascii="Century Gothic" w:hAnsi="Century Gothic"/>
          <w:bCs/>
          <w:lang w:val="it-IT"/>
        </w:rPr>
      </w:pPr>
      <w:r>
        <w:rPr>
          <w:rFonts w:ascii="Century Gothic" w:hAnsi="Century Gothic"/>
          <w:bCs/>
          <w:lang w:val="it-IT"/>
        </w:rPr>
        <w:t xml:space="preserve">Project Manager - Federica Gravina </w:t>
      </w:r>
    </w:p>
    <w:p>
      <w:pPr>
        <w:pStyle w:val="Normal"/>
        <w:rPr>
          <w:rFonts w:ascii="Century Gothic" w:hAnsi="Century Gothic"/>
          <w:bCs/>
          <w:lang w:val="it-IT"/>
        </w:rPr>
      </w:pPr>
      <w:hyperlink r:id="rId6">
        <w:r>
          <w:rPr>
            <w:rStyle w:val="CollegamentoInternet"/>
            <w:rFonts w:ascii="Century Gothic" w:hAnsi="Century Gothic"/>
            <w:bCs/>
            <w:lang w:val="it-IT"/>
          </w:rPr>
          <w:t>federica.gravina@sern.eu</w:t>
        </w:r>
      </w:hyperlink>
      <w:r>
        <w:rPr>
          <w:rFonts w:ascii="Century Gothic" w:hAnsi="Century Gothic"/>
          <w:bCs/>
          <w:lang w:val="it-IT"/>
        </w:rPr>
        <w:t xml:space="preserve"> </w:t>
      </w:r>
    </w:p>
    <w:p>
      <w:pPr>
        <w:pStyle w:val="Normal"/>
        <w:rPr/>
      </w:pPr>
      <w:r>
        <w:rPr/>
      </w:r>
    </w:p>
    <w:sectPr>
      <w:headerReference w:type="default" r:id="rId7"/>
      <w:type w:val="nextPage"/>
      <w:pgSz w:w="11906" w:h="16838"/>
      <w:pgMar w:left="1417" w:right="1417" w:header="708" w:top="2694" w:footer="0" w:bottom="993"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Century Gothic">
    <w:charset w:val="00"/>
    <w:family w:val="roman"/>
    <w:pitch w:val="variable"/>
  </w:font>
  <w:font w:name="Verdan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Intestazione"/>
      <w:rPr/>
    </w:pPr>
    <w:r>
      <w:rPr/>
      <w:drawing>
        <wp:inline distT="0" distB="0" distL="0" distR="0">
          <wp:extent cx="906780" cy="1358265"/>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906780" cy="1358265"/>
                  </a:xfrm>
                  <a:prstGeom prst="rect">
                    <a:avLst/>
                  </a:prstGeom>
                  <a:noFill/>
                  <a:ln w="9525">
                    <a:noFill/>
                    <a:miter lim="800000"/>
                    <a:headEnd/>
                    <a:tailEnd/>
                  </a:ln>
                </pic:spPr>
              </pic:pic>
            </a:graphicData>
          </a:graphic>
        </wp:inline>
      </w:drawing>
      <w:drawing>
        <wp:anchor behindDoc="1" distT="0" distB="0" distL="114300" distR="114300" simplePos="0" locked="0" layoutInCell="1" allowOverlap="1" relativeHeight="1">
          <wp:simplePos x="0" y="0"/>
          <wp:positionH relativeFrom="column">
            <wp:posOffset>4173855</wp:posOffset>
          </wp:positionH>
          <wp:positionV relativeFrom="paragraph">
            <wp:posOffset>-392430</wp:posOffset>
          </wp:positionV>
          <wp:extent cx="2337435" cy="1644650"/>
          <wp:effectExtent l="0" t="0" r="0" b="0"/>
          <wp:wrapNone/>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2337435" cy="1644650"/>
                  </a:xfrm>
                  <a:prstGeom prst="rect">
                    <a:avLst/>
                  </a:prstGeom>
                  <a:noFill/>
                  <a:ln w="9525">
                    <a:noFill/>
                    <a:miter lim="800000"/>
                    <a:headEnd/>
                    <a:tailEnd/>
                  </a:ln>
                </pic:spPr>
              </pic:pic>
            </a:graphicData>
          </a:graphic>
        </wp:anchor>
      </w:drawing>
    </w:r>
  </w:p>
</w:hdr>
</file>

<file path=word/settings.xml><?xml version="1.0" encoding="utf-8"?>
<w:settings xmlns:w="http://schemas.openxmlformats.org/wordprocessingml/2006/main">
  <w:zoom w:percent="100"/>
  <w:defaultTabStop w:val="1304"/>
</w:settings>
</file>

<file path=word/styles.xml><?xml version="1.0" encoding="utf-8"?>
<w:styles xmlns:w="http://schemas.openxmlformats.org/wordprocessingml/2006/main">
  <w:docDefaults>
    <w:rPrDefault>
      <w:rPr>
        <w:rFonts w:ascii="Calibri" w:hAnsi="Calibri" w:eastAsia="SimSun" w:cs="Calibri"/>
        <w:sz w:val="22"/>
        <w:szCs w:val="22"/>
        <w:lang w:val="sv-SE" w:eastAsia="en-US" w:bidi="ar-SA"/>
      </w:rPr>
    </w:rPrDefault>
    <w:pPrDefault>
      <w:pPr>
        <w:spacing w:lineRule="auto" w:line="259"/>
      </w:pPr>
    </w:pPrDefault>
  </w:docDefaults>
  <w:latentStyles w:count="376"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sdException w:unhideWhenUsed="1" w:semiHidden="1" w:name="Hashtag"/>
    <w:lsdException w:unhideWhenUsed="1" w:semiHidden="1" w:name="Unresolved Mention"/>
    <w:lsdException w:unhideWhenUsed="1" w:semiHidden="1" w:name="Smart Link"/>
  </w:latentStyles>
  <w:style w:type="paragraph" w:styleId="Normal" w:default="1">
    <w:name w:val="Normal"/>
    <w:qFormat/>
    <w:rsid w:val="00f32a48"/>
    <w:pPr>
      <w:widowControl/>
      <w:suppressAutoHyphens w:val="true"/>
      <w:bidi w:val="0"/>
      <w:spacing w:lineRule="auto" w:line="259" w:before="0" w:after="160"/>
      <w:jc w:val="left"/>
    </w:pPr>
    <w:rPr>
      <w:rFonts w:ascii="Calibri" w:hAnsi="Calibri" w:eastAsia="SimSun" w:cs="Calibri"/>
      <w:color w:val="auto"/>
      <w:sz w:val="22"/>
      <w:szCs w:val="22"/>
      <w:lang w:val="sv-SE" w:eastAsia="en-US" w:bidi="ar-SA"/>
    </w:rPr>
  </w:style>
  <w:style w:type="paragraph" w:styleId="Titolo1">
    <w:name w:val="Titolo 1"/>
    <w:uiPriority w:val="9"/>
    <w:qFormat/>
    <w:link w:val="Titolo1Carattere"/>
    <w:rsid w:val="00a14cef"/>
    <w:basedOn w:val="Normal"/>
    <w:pPr>
      <w:keepNext/>
      <w:keepLines/>
      <w:spacing w:before="240" w:after="0"/>
      <w:outlineLvl w:val="0"/>
    </w:pPr>
    <w:rPr>
      <w:rFonts w:ascii="Calibri Light" w:hAnsi="Calibri Light" w:cs=""/>
      <w:color w:val="2F5496"/>
      <w:sz w:val="32"/>
      <w:szCs w:val="32"/>
    </w:rPr>
  </w:style>
  <w:style w:type="character" w:styleId="DefaultParagraphFont" w:default="1">
    <w:name w:val="Default Paragraph Font"/>
    <w:uiPriority w:val="1"/>
    <w:semiHidden/>
    <w:unhideWhenUsed/>
    <w:rPr/>
  </w:style>
  <w:style w:type="character" w:styleId="Titolo1Carattere" w:customStyle="1">
    <w:name w:val="Titolo 1 Carattere"/>
    <w:uiPriority w:val="9"/>
    <w:link w:val="Titolo1"/>
    <w:rsid w:val="00a14cef"/>
    <w:basedOn w:val="DefaultParagraphFont"/>
    <w:rPr>
      <w:rFonts w:ascii="Calibri Light" w:hAnsi="Calibri Light" w:cs=""/>
      <w:color w:val="2F5496"/>
      <w:sz w:val="32"/>
      <w:szCs w:val="32"/>
    </w:rPr>
  </w:style>
  <w:style w:type="character" w:styleId="IntestazioneCarattere" w:customStyle="1">
    <w:name w:val="Intestazione Carattere"/>
    <w:uiPriority w:val="99"/>
    <w:link w:val="Intestazione"/>
    <w:rsid w:val="00d65426"/>
    <w:basedOn w:val="DefaultParagraphFont"/>
    <w:rPr/>
  </w:style>
  <w:style w:type="character" w:styleId="PidipaginaCarattere" w:customStyle="1">
    <w:name w:val="Piè di pagina Carattere"/>
    <w:uiPriority w:val="99"/>
    <w:link w:val="Pidipagina"/>
    <w:rsid w:val="00d65426"/>
    <w:basedOn w:val="DefaultParagraphFont"/>
    <w:rPr/>
  </w:style>
  <w:style w:type="character" w:styleId="TestofumettoCarattere" w:customStyle="1">
    <w:name w:val="Testo fumetto Carattere"/>
    <w:uiPriority w:val="99"/>
    <w:semiHidden/>
    <w:link w:val="Testofumetto"/>
    <w:rsid w:val="00fa1e44"/>
    <w:basedOn w:val="DefaultParagraphFont"/>
    <w:rPr>
      <w:rFonts w:ascii="Segoe UI" w:hAnsi="Segoe UI" w:cs="Segoe UI"/>
      <w:sz w:val="18"/>
      <w:szCs w:val="18"/>
    </w:rPr>
  </w:style>
  <w:style w:type="character" w:styleId="CollegamentoInternet">
    <w:name w:val="Collegamento Internet"/>
    <w:uiPriority w:val="99"/>
    <w:unhideWhenUsed/>
    <w:rsid w:val="00af1f16"/>
    <w:basedOn w:val="DefaultParagraphFont"/>
    <w:rPr>
      <w:color w:val="0563C1"/>
      <w:u w:val="single"/>
      <w:lang w:val="zxx" w:eastAsia="zxx" w:bidi="zxx"/>
    </w:rPr>
  </w:style>
  <w:style w:type="character" w:styleId="Il" w:customStyle="1">
    <w:name w:val="il"/>
    <w:rsid w:val="00af1f16"/>
    <w:basedOn w:val="DefaultParagraphFont"/>
    <w:rPr/>
  </w:style>
  <w:style w:type="character" w:styleId="FollowedHyperlink">
    <w:name w:val="FollowedHyperlink"/>
    <w:uiPriority w:val="99"/>
    <w:semiHidden/>
    <w:unhideWhenUsed/>
    <w:rsid w:val="00ce6195"/>
    <w:basedOn w:val="DefaultParagraphFont"/>
    <w:rPr>
      <w:color w:val="954F72"/>
      <w:u w:val="single"/>
    </w:rPr>
  </w:style>
  <w:style w:type="character" w:styleId="Tlidtranslation" w:customStyle="1">
    <w:name w:val="tlid-translation"/>
    <w:rsid w:val="00ad1fa7"/>
    <w:basedOn w:val="DefaultParagraphFont"/>
    <w:rPr/>
  </w:style>
  <w:style w:type="character" w:styleId="UnresolvedMention">
    <w:name w:val="Unresolved Mention"/>
    <w:uiPriority w:val="99"/>
    <w:semiHidden/>
    <w:unhideWhenUsed/>
    <w:rsid w:val="0066247b"/>
    <w:basedOn w:val="DefaultParagraphFont"/>
    <w:rPr>
      <w:color w:val="605E5C"/>
      <w:shd w:fill="E1DFDD" w:val="clear"/>
    </w:rPr>
  </w:style>
  <w:style w:type="character" w:styleId="Enfasi">
    <w:name w:val="Enfasi"/>
    <w:uiPriority w:val="20"/>
    <w:qFormat/>
    <w:rsid w:val="00762964"/>
    <w:basedOn w:val="DefaultParagraphFont"/>
    <w:rPr>
      <w:i/>
      <w:iCs/>
    </w:rPr>
  </w:style>
  <w:style w:type="character" w:styleId="ListLabel1">
    <w:name w:val="ListLabel 1"/>
    <w:rPr>
      <w:rFonts w:cs="CalibriRegular"/>
    </w:rPr>
  </w:style>
  <w:style w:type="character" w:styleId="ListLabel2">
    <w:name w:val="ListLabel 2"/>
    <w:rPr>
      <w:rFonts w:cs="Courier New"/>
    </w:rPr>
  </w:style>
  <w:style w:type="paragraph" w:styleId="Titolo">
    <w:name w:val="Titolo"/>
    <w:basedOn w:val="Normal"/>
    <w:next w:val="Corpodeltesto"/>
    <w:pPr>
      <w:keepNext/>
      <w:spacing w:before="240" w:after="120"/>
    </w:pPr>
    <w:rPr>
      <w:rFonts w:ascii="Liberation Sans" w:hAnsi="Liberation Sans" w:eastAsia="Microsoft YaHei" w:cs="Ari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Arial"/>
    </w:rPr>
  </w:style>
  <w:style w:type="paragraph" w:styleId="Didascalia">
    <w:name w:val="Didascalia"/>
    <w:basedOn w:val="Normal"/>
    <w:pPr>
      <w:suppressLineNumbers/>
      <w:spacing w:before="120" w:after="120"/>
    </w:pPr>
    <w:rPr>
      <w:rFonts w:cs="Arial"/>
      <w:i/>
      <w:iCs/>
      <w:sz w:val="24"/>
      <w:szCs w:val="24"/>
    </w:rPr>
  </w:style>
  <w:style w:type="paragraph" w:styleId="Indice">
    <w:name w:val="Indice"/>
    <w:basedOn w:val="Normal"/>
    <w:pPr>
      <w:suppressLineNumbers/>
    </w:pPr>
    <w:rPr>
      <w:rFonts w:cs="Arial"/>
    </w:rPr>
  </w:style>
  <w:style w:type="paragraph" w:styleId="Intestazione">
    <w:name w:val="Intestazione"/>
    <w:uiPriority w:val="99"/>
    <w:unhideWhenUsed/>
    <w:link w:val="IntestazioneCarattere"/>
    <w:rsid w:val="00d65426"/>
    <w:basedOn w:val="Normal"/>
    <w:pPr>
      <w:tabs>
        <w:tab w:val="center" w:pos="4536" w:leader="none"/>
        <w:tab w:val="right" w:pos="9072" w:leader="none"/>
      </w:tabs>
      <w:spacing w:lineRule="auto" w:line="240" w:before="0" w:after="0"/>
    </w:pPr>
    <w:rPr/>
  </w:style>
  <w:style w:type="paragraph" w:styleId="Pidipagina">
    <w:name w:val="Piè di pagina"/>
    <w:uiPriority w:val="99"/>
    <w:unhideWhenUsed/>
    <w:link w:val="PidipaginaCarattere"/>
    <w:rsid w:val="00d65426"/>
    <w:basedOn w:val="Normal"/>
    <w:pPr>
      <w:tabs>
        <w:tab w:val="center" w:pos="4536" w:leader="none"/>
        <w:tab w:val="right" w:pos="9072" w:leader="none"/>
      </w:tabs>
      <w:spacing w:lineRule="auto" w:line="240" w:before="0" w:after="0"/>
    </w:pPr>
    <w:rPr/>
  </w:style>
  <w:style w:type="paragraph" w:styleId="BalloonText">
    <w:name w:val="Balloon Text"/>
    <w:uiPriority w:val="99"/>
    <w:semiHidden/>
    <w:unhideWhenUsed/>
    <w:link w:val="TestofumettoCarattere"/>
    <w:rsid w:val="00fa1e44"/>
    <w:basedOn w:val="Normal"/>
    <w:pPr>
      <w:spacing w:lineRule="auto" w:line="240" w:before="0" w:after="0"/>
    </w:pPr>
    <w:rPr>
      <w:rFonts w:ascii="Segoe UI" w:hAnsi="Segoe UI" w:cs="Segoe UI"/>
      <w:sz w:val="18"/>
      <w:szCs w:val="18"/>
    </w:rPr>
  </w:style>
  <w:style w:type="paragraph" w:styleId="Default" w:customStyle="1">
    <w:name w:val="Default"/>
    <w:rsid w:val="00af1f16"/>
    <w:pPr>
      <w:widowControl/>
      <w:suppressAutoHyphens w:val="true"/>
      <w:bidi w:val="0"/>
      <w:spacing w:lineRule="auto" w:line="240" w:before="0" w:after="0"/>
      <w:jc w:val="left"/>
    </w:pPr>
    <w:rPr>
      <w:rFonts w:ascii="Calibri" w:hAnsi="Calibri" w:cs="Calibri" w:eastAsia="SimSun"/>
      <w:color w:val="000000"/>
      <w:sz w:val="24"/>
      <w:szCs w:val="24"/>
      <w:lang w:val="en-US" w:eastAsia="en-US" w:bidi="ar-SA"/>
    </w:rPr>
  </w:style>
  <w:style w:type="paragraph" w:styleId="ListParagraph">
    <w:name w:val="List Paragraph"/>
    <w:uiPriority w:val="34"/>
    <w:qFormat/>
    <w:rsid w:val="00af1f16"/>
    <w:basedOn w:val="Normal"/>
    <w:pPr>
      <w:spacing w:before="0" w:after="160"/>
      <w:ind w:left="720" w:right="0" w:hanging="0"/>
      <w:contextualSpacing/>
    </w:pPr>
    <w:rPr>
      <w:lang w:val="en-US"/>
    </w:rPr>
  </w:style>
  <w:style w:type="numbering" w:styleId="NoList" w:default="1">
    <w:name w:val="No List"/>
    <w:uiPriority w:val="99"/>
    <w:semiHidden/>
    <w:unhideWhenUsed/>
  </w:style>
  <w:style w:type="table" w:default="1" w:styleId="Tabellanorma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interregeurope.eu/optiwamag" TargetMode="External"/><Relationship Id="rId3" Type="http://schemas.openxmlformats.org/officeDocument/2006/relationships/hyperlink" Target="https://twitter.com/OptiWaMag" TargetMode="External"/><Relationship Id="rId4" Type="http://schemas.openxmlformats.org/officeDocument/2006/relationships/hyperlink" Target="http://www.facebook.com/Optiwamag" TargetMode="External"/><Relationship Id="rId5" Type="http://schemas.openxmlformats.org/officeDocument/2006/relationships/hyperlink" Target="mailto:d.benassi@comune.casalgrande.re.it" TargetMode="External"/><Relationship Id="rId6" Type="http://schemas.openxmlformats.org/officeDocument/2006/relationships/hyperlink" Target="mailto:federica.gravina@sern.eu"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3B803C22FA7AC48B236EBA00E734D5C" ma:contentTypeVersion="11" ma:contentTypeDescription="Creare un nuovo documento." ma:contentTypeScope="" ma:versionID="bd41cd220502faf105c670a8b4cc1aa7">
  <xsd:schema xmlns:xsd="http://www.w3.org/2001/XMLSchema" xmlns:xs="http://www.w3.org/2001/XMLSchema" xmlns:p="http://schemas.microsoft.com/office/2006/metadata/properties" xmlns:ns2="6e44e964-48d0-4779-8b8f-6a641ac1b559" xmlns:ns3="5f403f63-3060-4a89-9c03-8c108013da02" targetNamespace="http://schemas.microsoft.com/office/2006/metadata/properties" ma:root="true" ma:fieldsID="1e1aa3780a6611e1aeab26b6637f4b40" ns2:_="" ns3:_="">
    <xsd:import namespace="6e44e964-48d0-4779-8b8f-6a641ac1b559"/>
    <xsd:import namespace="5f403f63-3060-4a89-9c03-8c108013da0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44e964-48d0-4779-8b8f-6a641ac1b5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403f63-3060-4a89-9c03-8c108013da02"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7F9B0A-C746-404E-92B2-853A565BC9DB}">
  <ds:schemaRefs>
    <ds:schemaRef ds:uri="http://schemas.microsoft.com/sharepoint/v3/contenttype/forms"/>
  </ds:schemaRefs>
</ds:datastoreItem>
</file>

<file path=customXml/itemProps2.xml><?xml version="1.0" encoding="utf-8"?>
<ds:datastoreItem xmlns:ds="http://schemas.openxmlformats.org/officeDocument/2006/customXml" ds:itemID="{1623DC27-9E40-4DF1-8B66-83768CB1F6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881C29-5A5D-4B1F-B391-3EF26844D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44e964-48d0-4779-8b8f-6a641ac1b559"/>
    <ds:schemaRef ds:uri="5f403f63-3060-4a89-9c03-8c108013d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135</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2020-10-14T11:09:00Z</dcterms:created>
  <dc:creator>Jonas Kalmar</dc:creator>
  <dc:language>it-IT</dc:language>
  <cp:lastModifiedBy>Federica Gravina</cp:lastModifiedBy>
  <dcterms:modified xsi:type="dcterms:W3CDTF">2021-01-22T12:20:00Z</dcterms:modified>
  <cp:revision>133</cp:revision>
  <dc:title>Optiwamag_News</dc:title>
</cp:coreProperties>
</file>